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/>
          <w:lang w:val="en-US" w:eastAsia="zh-CN"/>
        </w:rPr>
      </w:pPr>
    </w:p>
    <w:p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第七批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四、省级中小企业主管部门组织报送纸质材料，作为我部审核的工作依据。纸质材料应与在线填报材料一致。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初核指标，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</w:rPr>
        <w:t>推荐意见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10"/>
        <w:tblW w:w="87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25"/>
        <w:gridCol w:w="487"/>
        <w:gridCol w:w="209"/>
        <w:gridCol w:w="260"/>
        <w:gridCol w:w="124"/>
        <w:gridCol w:w="1003"/>
        <w:gridCol w:w="429"/>
        <w:gridCol w:w="250"/>
        <w:gridCol w:w="50"/>
        <w:gridCol w:w="157"/>
        <w:gridCol w:w="196"/>
        <w:gridCol w:w="1035"/>
        <w:gridCol w:w="750"/>
        <w:gridCol w:w="165"/>
        <w:gridCol w:w="22"/>
        <w:gridCol w:w="908"/>
        <w:gridCol w:w="1365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870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61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84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84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37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37" w:hRule="atLeast"/>
        </w:trPr>
        <w:tc>
          <w:tcPr>
            <w:tcW w:w="199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控股股东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实际控制人国籍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8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60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传真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50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89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84" w:hRule="atLeast"/>
        </w:trPr>
        <w:tc>
          <w:tcPr>
            <w:tcW w:w="42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》（工信部联企业〔2011〕300号），企业规模属于</w:t>
            </w:r>
          </w:p>
        </w:tc>
        <w:tc>
          <w:tcPr>
            <w:tcW w:w="4441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</w:rPr>
              <w:t>型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中型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小型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62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所属行业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 w:val="21"/>
                <w:szCs w:val="21"/>
              </w:rPr>
              <w:footnoteReference w:id="0"/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14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□国有       □合资      □民营    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4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，存在控股关系企业名称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4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>获认定/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申报企业名称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1665" w:hRule="atLeast"/>
        </w:trPr>
        <w:tc>
          <w:tcPr>
            <w:tcW w:w="42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上市情况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0"/>
                <w:szCs w:val="21"/>
                <w:lang w:eastAsia="zh-CN"/>
              </w:rPr>
              <w:t>无上市计划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市计划</w:t>
            </w:r>
          </w:p>
          <w:p>
            <w:pPr>
              <w:widowControl/>
              <w:ind w:left="1318" w:leftChars="104" w:hanging="1100" w:hangingChars="5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）</w:t>
            </w:r>
          </w:p>
          <w:p>
            <w:pPr>
              <w:widowControl/>
              <w:ind w:firstLine="200" w:firstLineChars="1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</w:p>
        </w:tc>
        <w:tc>
          <w:tcPr>
            <w:tcW w:w="444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如有，请填写）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1.上市进程：□ 未进行上市前股改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已完成上市前股改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已提交上市申请</w:t>
            </w: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2.拟上市地：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创业板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63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二、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4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>重要指标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65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全职员工数量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28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其中：研发人员数量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4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营业收入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48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4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增长率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7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利润总额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7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03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净利润增长率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销售费用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管理费用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营业成本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其中：主营业务成本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产品销售成本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期末净资产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1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负债总额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3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资产负债率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9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8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股权融资总额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66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对应估值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16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银行贷款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28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境内债券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9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境外债券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29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审计报告编码</w:t>
            </w:r>
          </w:p>
        </w:tc>
        <w:tc>
          <w:tcPr>
            <w:tcW w:w="208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</w:p>
        </w:tc>
        <w:tc>
          <w:tcPr>
            <w:tcW w:w="195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38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3年是否申请银行贷款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，如是，请填写：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%（企业获批贷款额度/贷款申请额度）；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所获得贷款主要用于下面哪些事项：</w:t>
            </w:r>
          </w:p>
          <w:p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38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下一步融资计划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万元；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计划融资方式：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381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企业从事特定细分市场时间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381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主营业务收入占营业收入比重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381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2年主营业务收入平均增长率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排名前三的主要产品名称及收入总额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299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主要产品1</w:t>
            </w:r>
          </w:p>
        </w:tc>
        <w:tc>
          <w:tcPr>
            <w:tcW w:w="2512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收入：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万元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日产能：______单位____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（请上传知识产权证书截图）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299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主要产品2</w:t>
            </w:r>
          </w:p>
        </w:tc>
        <w:tc>
          <w:tcPr>
            <w:tcW w:w="2512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收入：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万元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（请上传该知识产权证书截图）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299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主要产品3</w:t>
            </w:r>
          </w:p>
        </w:tc>
        <w:tc>
          <w:tcPr>
            <w:tcW w:w="2512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收入：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>万元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该产品运用的主要I类知识产权名称（不超过3项）：_____________、_______________、______________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（请上传该知识产权证书截图）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ISO9000</w:t>
            </w:r>
            <w:r>
              <w:rPr>
                <w:rFonts w:hint="eastAsia" w:ascii="Times New Roman" w:hAnsi="Times New Roman"/>
                <w:color w:val="auto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环境管理体系认证</w:t>
            </w:r>
          </w:p>
          <w:p>
            <w:pPr>
              <w:spacing w:line="28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OHSAS18000</w:t>
            </w:r>
            <w:r>
              <w:rPr>
                <w:rFonts w:hint="eastAsia" w:ascii="Times New Roman" w:hAnsi="Times New Roman"/>
                <w:color w:val="auto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eastAsia="zh-CN"/>
              </w:rPr>
              <w:t>研发设计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经营管理ERP/OA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Fonts w:hint="eastAsia" w:ascii="Times New Roman" w:hAnsi="Times New Roman"/>
                <w:bCs w:val="0"/>
                <w:color w:val="auto"/>
                <w:kern w:val="0"/>
                <w:szCs w:val="21"/>
                <w:u w:val="none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GS</w:t>
            </w:r>
          </w:p>
          <w:p>
            <w:pPr>
              <w:spacing w:line="28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产品获得国内权威机构认证情况（多选）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CQC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CAM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CTC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CCAP</w:t>
            </w:r>
          </w:p>
          <w:p>
            <w:pPr>
              <w:spacing w:line="28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数字化赋能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业务系统是否向云端迁移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  <w:t>企业资产负债率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firstLine="2310" w:firstLineChars="1100"/>
              <w:jc w:val="both"/>
              <w:rPr>
                <w:rFonts w:hint="default" w:ascii="Times New Roman" w:hAnsi="Times New Roman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2023年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2024年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（提供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1000字以内的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企业自证，不再接收第三方出具的证明材料）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2024年主导产品全国细分市场占有率情况介绍：1.界定细分市场范围。2.介绍细分市场规模。相关数据有出处，市场规模推导符合逻辑即可。3.介绍本企业细分占有率情况。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主导产品出口额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主要出口目的地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3个以内）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</w:p>
          <w:p>
            <w:pPr>
              <w:jc w:val="left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企业自有品牌个数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企业自有品牌销售收入</w:t>
            </w:r>
          </w:p>
        </w:tc>
        <w:tc>
          <w:tcPr>
            <w:tcW w:w="312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restart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机构建设情况</w:t>
            </w:r>
          </w:p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)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>技术研究院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企业工程中心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工业设计中心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重点实验室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院士专家工作站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博士后工作站</w:t>
            </w:r>
          </w:p>
        </w:tc>
        <w:tc>
          <w:tcPr>
            <w:tcW w:w="4898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2379" w:type="dxa"/>
            <w:gridSpan w:val="6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）：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指标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总额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比重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研发人员占全部职工比重</w:t>
            </w:r>
          </w:p>
        </w:tc>
        <w:tc>
          <w:tcPr>
            <w:tcW w:w="232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eastAsia="zh-CN"/>
              </w:rPr>
              <w:t>（系统自动计算）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情况</w:t>
            </w:r>
          </w:p>
          <w:p>
            <w:pPr>
              <w:pStyle w:val="2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（授权有效期内，不含转让未满一年的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）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其中发明专利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项；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近3年是否获得国家级科技奖励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left="3990" w:leftChars="800" w:hanging="2310" w:hangingChars="11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近3年是否获得省级科技奖励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left="3990" w:leftChars="800" w:hanging="2310" w:hangingChars="1100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76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3年进入“创客中国”中小企业创新创业大赛全国50强企业组名单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firstLine="1680" w:firstLineChars="8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年，排名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0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所属产业链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是否在产业链关键领域实现“补短板”“填空白”（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不得含有企业名称或简称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923" w:type="dxa"/>
            <w:gridSpan w:val="15"/>
            <w:noWrap w:val="0"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说明（是否在细分领域实现关键技术首创等情况，300字以内）：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1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企业直接配套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59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行业领军企业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3个以内）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        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452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八、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53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（中文）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74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类别</w:t>
            </w:r>
            <w:r>
              <w:rPr>
                <w:rStyle w:val="14"/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footnoteReference w:id="1"/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1330" w:hRule="atLeast"/>
        </w:trPr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基”领域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如是，请打勾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□核心基础零部件    □核心基础元器件   □关键软件 </w:t>
            </w:r>
          </w:p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 w:eastAsia="宋体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2" w:hRule="atLeast"/>
        </w:trPr>
        <w:tc>
          <w:tcPr>
            <w:tcW w:w="8709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九、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41" w:hRule="atLeast"/>
        </w:trPr>
        <w:tc>
          <w:tcPr>
            <w:tcW w:w="1786" w:type="dxa"/>
            <w:gridSpan w:val="3"/>
            <w:vMerge w:val="restart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标准数量和名称</w:t>
            </w:r>
          </w:p>
        </w:tc>
        <w:tc>
          <w:tcPr>
            <w:tcW w:w="6923" w:type="dxa"/>
            <w:gridSpan w:val="1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主持国际、国家、行业标准总数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其中：国际标准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参与国际、国家、行业标准总数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其中：国际标准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797" w:hRule="atLeast"/>
        </w:trPr>
        <w:tc>
          <w:tcPr>
            <w:tcW w:w="1786" w:type="dxa"/>
            <w:gridSpan w:val="3"/>
            <w:vMerge w:val="continue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923" w:type="dxa"/>
            <w:gridSpan w:val="15"/>
            <w:noWrap w:val="0"/>
            <w:vAlign w:val="top"/>
          </w:tcPr>
          <w:p>
            <w:pPr>
              <w:ind w:right="210" w:rightChars="0"/>
              <w:jc w:val="both"/>
              <w:rPr>
                <w:rFonts w:ascii="Times New Roman" w:hAnsi="Times New Roman"/>
                <w:color w:val="auto"/>
              </w:rPr>
            </w:pPr>
          </w:p>
          <w:p>
            <w:pPr>
              <w:ind w:right="210" w:rightChars="0"/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名称</w:t>
            </w:r>
            <w:r>
              <w:rPr>
                <w:rFonts w:hint="eastAsia" w:ascii="Times New Roman" w:hAnsi="Times New Roman"/>
                <w:color w:val="auto"/>
              </w:rPr>
              <w:t>：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        （请填写代表性标准，不超过5项）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622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获得相关部门认定的称号（有效期内）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50" w:hRule="exact"/>
        </w:trPr>
        <w:tc>
          <w:tcPr>
            <w:tcW w:w="17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境外经营情况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178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178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620" w:hRule="exact"/>
        </w:trPr>
        <w:tc>
          <w:tcPr>
            <w:tcW w:w="178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993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2年是否承担过国家重大科技项目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1031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2年是否获得过国家级技术创新类项目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5846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简要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介绍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2000字以内，不得含有企业名称或简称，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3488" w:hRule="exac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真实性声明</w:t>
            </w:r>
          </w:p>
        </w:tc>
        <w:tc>
          <w:tcPr>
            <w:tcW w:w="692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15" w:type="dxa"/>
          <w:cantSplit/>
          <w:trHeight w:val="764" w:hRule="exact"/>
        </w:trPr>
        <w:tc>
          <w:tcPr>
            <w:tcW w:w="870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初核推荐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  <w:lang w:eastAsia="zh-CN"/>
              </w:rPr>
              <w:t>（省级中小企业主管部门填写）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37" w:hRule="atLeast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(如符合，请在对应□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”；如不符合，打“×”；如未勾选，视为不符合)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截至上年末，企业从事特定细分市场时间达到3年以上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2.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主营业务收入占营业收入比重不低于70%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3.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近2年主营业务收入平均增长率不低于5%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75" w:hRule="atLeast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至少1项核心业务采用信息系统支撑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540" w:leftChars="0" w:hanging="5540" w:hangingChars="277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5.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6.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截至上年末，资产负债率不高于70%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98" w:hRule="atLeast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300" w:lineRule="exact"/>
              <w:ind w:left="361" w:hanging="344" w:hangingChars="172"/>
              <w:jc w:val="both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主导产品在全国细分市场占有率达10%以上，且享有较高知名度和影响力                   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8.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85" w:hRule="atLeast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创新能力指标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同时满足9、10、11项，或满足12、13中的一项视为满足创新能力指标要求。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9. 满足以下条件之一：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（1）上年度营业收入总额在1亿元以上的企业 ，近2年研发费用总额占营业收入总额比重均不低于3%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（2）上年度营业收入总额在5000万元—1亿元的企业，近2年研发费用总额占营业收入总额比重均不低于6%                      □ ；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（3）上年度营业收入总额在5000万元以下的企业，同时满足：近2年内新增股权融资总额8000万元以上，研发费用总额3000万元以上，研发人员占企业职工总数50%以上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10.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11.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拥有2项以上与主导产品有关的Ⅰ类知识产权，且实际应用并已产生经济效益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12.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13.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近三年进入“创客中国”中小企业创新创业大赛全国50强企业组名单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554" w:hRule="atLeast"/>
        </w:trPr>
        <w:tc>
          <w:tcPr>
            <w:tcW w:w="10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产业链配套指标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14.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60" w:hRule="atLeast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5"/>
                <w:szCs w:val="16"/>
                <w:lang w:val="en-US" w:eastAsia="zh-CN"/>
              </w:rPr>
              <w:t>主导产品所属领域指标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15. 主导产品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属于重点领域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90" w:hRule="atLeast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其他指标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近三年未发生重大安全（含网络安全、数据安全）、质量、环境污染等事故以及偷漏税等违法违规行为      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left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" w:eastAsia="zh-CN"/>
              </w:rPr>
              <w:t>已</w:t>
            </w:r>
            <w:r>
              <w:rPr>
                <w:rFonts w:hint="eastAsia"/>
                <w:lang w:val="en" w:eastAsia="zh-CN"/>
              </w:rPr>
              <w:t>获得</w:t>
            </w:r>
            <w:r>
              <w:rPr>
                <w:rFonts w:hint="eastAsia"/>
                <w:lang w:val="en-US" w:eastAsia="zh-CN"/>
              </w:rPr>
              <w:t>省级专精特新中小企业认定</w:t>
            </w:r>
            <w:r>
              <w:rPr>
                <w:rFonts w:hint="default"/>
                <w:lang w:val="en" w:eastAsia="zh-CN"/>
              </w:rPr>
              <w:t xml:space="preserve">（有效期内） </w:t>
            </w:r>
            <w:r>
              <w:rPr>
                <w:rFonts w:hint="eastAsia"/>
                <w:lang w:val="en-US" w:eastAsia="zh-CN"/>
              </w:rPr>
              <w:t xml:space="preserve">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审计报告已按要求上传报备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2791" w:hRule="exact"/>
        </w:trPr>
        <w:tc>
          <w:tcPr>
            <w:tcW w:w="2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省级中小企业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主管部门推荐意见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(必填)</w:t>
            </w:r>
          </w:p>
        </w:tc>
        <w:tc>
          <w:tcPr>
            <w:tcW w:w="6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40" w:firstLineChars="200"/>
              <w:textAlignment w:val="auto"/>
              <w:outlineLvl w:val="9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初核指标中的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专业化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精细化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特色化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创新能力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产业链配套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主导产品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440" w:firstLineChars="200"/>
              <w:jc w:val="both"/>
              <w:textAlignment w:val="auto"/>
              <w:outlineLvl w:val="9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推荐单位：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</w:tc>
      </w:tr>
    </w:tbl>
    <w:p>
      <w:pPr>
        <w:pStyle w:val="3"/>
        <w:spacing w:line="20" w:lineRule="exact"/>
        <w:jc w:val="both"/>
        <w:rPr>
          <w:rFonts w:hint="eastAsia" w:ascii="Times New Roman" w:hAnsi="Times New Roman"/>
        </w:rPr>
      </w:pPr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v+okTM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eqRWF14QXu8Tkijc8oQJdh6M11XUzauV9+HP99L18Du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/6iR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</w:pPr>
      <w:r>
        <w:rPr>
          <w:rStyle w:val="14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>
      <w:pPr>
        <w:pStyle w:val="8"/>
        <w:snapToGrid w:val="0"/>
      </w:pPr>
      <w:r>
        <w:rPr>
          <w:rStyle w:val="14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10位数字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79F5D"/>
    <w:multiLevelType w:val="singleLevel"/>
    <w:tmpl w:val="EB479F5D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 w:tentative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EE2BE3"/>
    <w:rsid w:val="04B3128A"/>
    <w:rsid w:val="04BB236F"/>
    <w:rsid w:val="04BB3843"/>
    <w:rsid w:val="0500531C"/>
    <w:rsid w:val="050304C3"/>
    <w:rsid w:val="053B02CA"/>
    <w:rsid w:val="053C2E69"/>
    <w:rsid w:val="05410F3A"/>
    <w:rsid w:val="05944AF1"/>
    <w:rsid w:val="0594700C"/>
    <w:rsid w:val="059D72CB"/>
    <w:rsid w:val="0616463F"/>
    <w:rsid w:val="066F15D5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A0A2095"/>
    <w:rsid w:val="0A312D32"/>
    <w:rsid w:val="0A7B0022"/>
    <w:rsid w:val="0A863329"/>
    <w:rsid w:val="0AC4005D"/>
    <w:rsid w:val="0B095C28"/>
    <w:rsid w:val="0B8346A6"/>
    <w:rsid w:val="0BA67F10"/>
    <w:rsid w:val="0BA83E2E"/>
    <w:rsid w:val="0BAE5DCF"/>
    <w:rsid w:val="0BC66000"/>
    <w:rsid w:val="0BD87DBF"/>
    <w:rsid w:val="0BE86D41"/>
    <w:rsid w:val="0C244CD6"/>
    <w:rsid w:val="0C6A6F68"/>
    <w:rsid w:val="0C7C5991"/>
    <w:rsid w:val="0C823A28"/>
    <w:rsid w:val="0C8629C3"/>
    <w:rsid w:val="0CA521C8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D116D"/>
    <w:rsid w:val="11847F72"/>
    <w:rsid w:val="11955D98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DFE7A"/>
    <w:rsid w:val="FFFEF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link w:val="15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annotation subject"/>
    <w:basedOn w:val="4"/>
    <w:next w:val="4"/>
    <w:link w:val="20"/>
    <w:unhideWhenUsed/>
    <w:uiPriority w:val="99"/>
    <w:rPr>
      <w:rFonts w:ascii="Calibri" w:hAnsi="Calibri" w:eastAsia="宋体" w:cs="Times New Roman"/>
      <w:b/>
      <w:bCs/>
      <w:szCs w:val="22"/>
    </w:rPr>
  </w:style>
  <w:style w:type="table" w:styleId="11">
    <w:name w:val="Table Grid"/>
    <w:basedOn w:val="10"/>
    <w:uiPriority w:val="3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uiPriority w:val="0"/>
    <w:rPr>
      <w:sz w:val="21"/>
      <w:szCs w:val="21"/>
    </w:rPr>
  </w:style>
  <w:style w:type="character" w:styleId="14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5">
    <w:name w:val="批注文字 Char1"/>
    <w:link w:val="4"/>
    <w:qFormat/>
    <w:uiPriority w:val="0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7">
    <w:name w:val="页脚 Char"/>
    <w:link w:val="6"/>
    <w:qFormat/>
    <w:uiPriority w:val="99"/>
    <w:rPr>
      <w:sz w:val="18"/>
      <w:szCs w:val="18"/>
    </w:rPr>
  </w:style>
  <w:style w:type="character" w:customStyle="1" w:styleId="18">
    <w:name w:val="页眉 Char"/>
    <w:link w:val="7"/>
    <w:uiPriority w:val="99"/>
    <w:rPr>
      <w:sz w:val="18"/>
      <w:szCs w:val="18"/>
    </w:rPr>
  </w:style>
  <w:style w:type="character" w:customStyle="1" w:styleId="19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0">
    <w:name w:val="批注主题 Char"/>
    <w:link w:val="9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1">
    <w:name w:val="批注文字 Char"/>
    <w:basedOn w:val="12"/>
    <w:semiHidden/>
    <w:qFormat/>
    <w:uiPriority w:val="99"/>
  </w:style>
  <w:style w:type="paragraph" w:customStyle="1" w:styleId="2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0"/>
    </w:rPr>
  </w:style>
  <w:style w:type="paragraph" w:customStyle="1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524</Words>
  <Characters>2990</Characters>
  <Lines>24</Lines>
  <Paragraphs>7</Paragraphs>
  <TotalTime>7.66666666666667</TotalTime>
  <ScaleCrop>false</ScaleCrop>
  <LinksUpToDate>false</LinksUpToDate>
  <CharactersWithSpaces>3507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2018-09-20T02:32:00Z</dcterms:created>
  <dc:creator>my mac</dc:creator>
  <cp:lastModifiedBy>Administrator</cp:lastModifiedBy>
  <cp:lastPrinted>2024-04-03T00:50:50Z</cp:lastPrinted>
  <dcterms:modified xsi:type="dcterms:W3CDTF">2025-05-14T09:38:12Z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B5780F70C702454B84C6B4A0BFCB8820_13</vt:lpwstr>
  </property>
</Properties>
</file>